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ED3" w:rsidRDefault="008A7ED3" w:rsidP="008A7ED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A7ED3" w:rsidRDefault="008A7ED3" w:rsidP="008A7ED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A7ED3" w:rsidRDefault="008A7ED3" w:rsidP="008A7ED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A7ED3" w:rsidRDefault="008A7ED3" w:rsidP="008A7ED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A7ED3" w:rsidRDefault="008A7ED3" w:rsidP="008A7ED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37B06" w:rsidRDefault="00337B06" w:rsidP="00337B0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A2959" w:rsidRPr="00106FB0" w:rsidRDefault="005A2959" w:rsidP="008A7ED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A2959" w:rsidRPr="00106FB0" w:rsidRDefault="005A2959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5A2959" w:rsidRDefault="005A2959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45760">
        <w:rPr>
          <w:rFonts w:ascii="Times New Roman" w:hAnsi="Times New Roman"/>
          <w:b/>
          <w:i/>
          <w:sz w:val="24"/>
          <w:szCs w:val="24"/>
        </w:rPr>
        <w:t xml:space="preserve">Интенсивная терапия и реанимация в эндокринологии </w:t>
      </w:r>
      <w:r w:rsidRPr="00A45760">
        <w:rPr>
          <w:rFonts w:ascii="Times New Roman" w:hAnsi="Times New Roman"/>
          <w:b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A2959" w:rsidRPr="005E0333" w:rsidRDefault="005A2959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7E6C6D">
        <w:rPr>
          <w:rFonts w:ascii="Times New Roman" w:hAnsi="Times New Roman"/>
          <w:sz w:val="24"/>
          <w:szCs w:val="24"/>
        </w:rPr>
        <w:t>ОД.И.01.08.5</w:t>
      </w:r>
      <w:r>
        <w:t xml:space="preserve">  </w:t>
      </w:r>
    </w:p>
    <w:p w:rsidR="005A2959" w:rsidRPr="00106FB0" w:rsidRDefault="005A2959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Наименование цик</w:t>
      </w:r>
      <w:r w:rsidR="004A7E14">
        <w:rPr>
          <w:rFonts w:ascii="Times New Roman" w:hAnsi="Times New Roman"/>
          <w:sz w:val="24"/>
          <w:szCs w:val="24"/>
        </w:rPr>
        <w:t>ла:</w:t>
      </w:r>
      <w:r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5A2959" w:rsidRPr="00051017" w:rsidRDefault="004A7E14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5A2959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5A2959" w:rsidRPr="00106FB0" w:rsidRDefault="005A2959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5A2959" w:rsidRPr="005E0333" w:rsidRDefault="005A2959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Цель: </w:t>
      </w:r>
      <w:r w:rsidR="004A7E14">
        <w:rPr>
          <w:rFonts w:ascii="Times New Roman" w:hAnsi="Times New Roman"/>
          <w:sz w:val="24"/>
          <w:szCs w:val="24"/>
        </w:rPr>
        <w:t>ознакомить</w:t>
      </w:r>
      <w:r w:rsidRPr="000F7767">
        <w:rPr>
          <w:rFonts w:ascii="Times New Roman" w:hAnsi="Times New Roman"/>
          <w:sz w:val="24"/>
          <w:szCs w:val="24"/>
        </w:rPr>
        <w:t xml:space="preserve"> ординатора с современными данными</w:t>
      </w:r>
      <w:r w:rsidRPr="005E0333">
        <w:rPr>
          <w:rFonts w:ascii="Times New Roman" w:hAnsi="Times New Roman"/>
          <w:sz w:val="24"/>
          <w:szCs w:val="24"/>
        </w:rPr>
        <w:t xml:space="preserve"> по интенсивной те</w:t>
      </w:r>
      <w:r>
        <w:rPr>
          <w:rFonts w:ascii="Times New Roman" w:hAnsi="Times New Roman"/>
          <w:sz w:val="24"/>
          <w:szCs w:val="24"/>
        </w:rPr>
        <w:t>рапии и реанимации в эндокринологии.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5A2959" w:rsidRPr="000F7767" w:rsidRDefault="005A2959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5A2959" w:rsidRPr="005E0333" w:rsidRDefault="005A2959" w:rsidP="000F7767">
      <w:pPr>
        <w:pStyle w:val="a8"/>
        <w:jc w:val="both"/>
      </w:pPr>
      <w:proofErr w:type="spellStart"/>
      <w:r w:rsidRPr="00A45760">
        <w:rPr>
          <w:rFonts w:ascii="Times New Roman" w:hAnsi="Times New Roman"/>
          <w:sz w:val="24"/>
          <w:szCs w:val="24"/>
        </w:rPr>
        <w:t>Гиперкетонемическая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45760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>) кома. Этиология, патогенез, клиника, лабораторная диагностика, интенсивная терапия и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 диагностика, 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Гиперлактацидемическая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 диагностика,  интенсивная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Гипогликемическая кома. Этиология, патогенез, клиника, лабораторная  диагностика, 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Гипертиреоидный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патогенез, клиника,  интенсивная терапия.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Гипотиреоидная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 диагностика, интенсивная терапия и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Гипокортикоидный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патогенез. Клиника,  диагностика острой кортикальной недостаточности. Принципы интенсивной терапии.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760">
        <w:rPr>
          <w:rFonts w:ascii="Times New Roman" w:hAnsi="Times New Roman"/>
          <w:sz w:val="24"/>
          <w:szCs w:val="24"/>
        </w:rPr>
        <w:t>Феохромоцитомный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патогенез, клиника,  диагностика, интенсивная терапия.</w:t>
      </w:r>
    </w:p>
    <w:p w:rsidR="005A2959" w:rsidRDefault="005A2959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5A2959" w:rsidRDefault="005A2959" w:rsidP="000F776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Гиперкетонемическая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45760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>) кома. Этиология, патогенез, клиника, лабораторная диагностика, интенсивная терапия и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5A2959" w:rsidRDefault="005A2959" w:rsidP="000F776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 диагностика, 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5A2959" w:rsidRDefault="005A2959" w:rsidP="000F776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Гиперлактацидемическая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 диагностика,  интенсивная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5A2959" w:rsidRDefault="005A2959" w:rsidP="000F776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Гипогликемическая кома. Этиология, патогенез, клиника, лабораторная  диагностика,  терапия,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5A2959" w:rsidRPr="007E6C6D" w:rsidRDefault="005A2959" w:rsidP="007E6C6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Гипертиреоидный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патогенез, клиника,  интенсивная терапия.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A2959" w:rsidRDefault="005A2959" w:rsidP="000F776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Гипотиреоидная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кома. Этиология, патогенез, клиника,  диагностика, интенсивная терапия и реанимация.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5A2959" w:rsidRDefault="005A2959" w:rsidP="000F776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Гипокортикоидный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патогенез. Клиника,  диагностика острой кортикальной недостаточности. Принципы интенсивной терапии.</w:t>
      </w:r>
      <w:r w:rsidRPr="000F7767">
        <w:rPr>
          <w:rFonts w:ascii="Times New Roman" w:hAnsi="Times New Roman"/>
          <w:sz w:val="24"/>
          <w:szCs w:val="24"/>
        </w:rPr>
        <w:t xml:space="preserve"> </w:t>
      </w:r>
    </w:p>
    <w:p w:rsidR="005A2959" w:rsidRPr="00ED02A9" w:rsidRDefault="005A2959" w:rsidP="007E6C6D">
      <w:pPr>
        <w:pStyle w:val="a8"/>
        <w:jc w:val="both"/>
      </w:pPr>
      <w:r>
        <w:rPr>
          <w:rFonts w:ascii="Times New Roman" w:hAnsi="Times New Roman"/>
          <w:sz w:val="24"/>
          <w:szCs w:val="24"/>
        </w:rPr>
        <w:lastRenderedPageBreak/>
        <w:t>-</w:t>
      </w:r>
      <w:proofErr w:type="spellStart"/>
      <w:r w:rsidRPr="00A45760">
        <w:rPr>
          <w:rFonts w:ascii="Times New Roman" w:hAnsi="Times New Roman"/>
          <w:sz w:val="24"/>
          <w:szCs w:val="24"/>
        </w:rPr>
        <w:t>Феохромоцитомный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криз. Этиология, патогенез, клиника,  диагностика, интенсивная терапия.</w:t>
      </w:r>
    </w:p>
    <w:p w:rsidR="005A2959" w:rsidRPr="00106FB0" w:rsidRDefault="005A2959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A2959" w:rsidRPr="00106FB0" w:rsidRDefault="005A2959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5A2959" w:rsidRPr="00106FB0" w:rsidRDefault="005A2959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5A2959" w:rsidRPr="00106FB0" w:rsidRDefault="005A2959" w:rsidP="007E6C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6FB0">
        <w:rPr>
          <w:rFonts w:ascii="Times New Roman" w:hAnsi="Times New Roman"/>
          <w:sz w:val="24"/>
          <w:szCs w:val="24"/>
        </w:rPr>
        <w:t xml:space="preserve">11. Литература по теме лекции </w:t>
      </w:r>
    </w:p>
    <w:p w:rsidR="005A2959" w:rsidRPr="00106FB0" w:rsidRDefault="005A2959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5A2959" w:rsidRPr="007E6C6D" w:rsidRDefault="005A2959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5A2959" w:rsidRPr="007E6C6D" w:rsidRDefault="005A2959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5A2959" w:rsidRPr="007E6C6D" w:rsidRDefault="005A2959" w:rsidP="007E6C6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.- 2-е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5A2959" w:rsidRPr="007E6C6D" w:rsidRDefault="005A2959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5A2959" w:rsidRPr="007E6C6D" w:rsidRDefault="005A2959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t>Дополнительная:</w:t>
      </w:r>
    </w:p>
    <w:p w:rsidR="005A2959" w:rsidRPr="007E6C6D" w:rsidRDefault="005A2959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bCs/>
          <w:sz w:val="24"/>
          <w:szCs w:val="24"/>
        </w:rPr>
        <w:t>Мкртумян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>, А. М.</w:t>
      </w:r>
      <w:r w:rsidRPr="007E6C6D">
        <w:rPr>
          <w:rFonts w:ascii="Times New Roman" w:hAnsi="Times New Roman"/>
          <w:sz w:val="24"/>
          <w:szCs w:val="24"/>
        </w:rPr>
        <w:t xml:space="preserve">. </w:t>
      </w:r>
      <w:r w:rsidRPr="007E6C6D">
        <w:rPr>
          <w:rFonts w:ascii="Times New Roman" w:hAnsi="Times New Roman"/>
          <w:sz w:val="24"/>
          <w:szCs w:val="24"/>
        </w:rP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 w:rsidRPr="007E6C6D">
        <w:rPr>
          <w:rFonts w:ascii="Times New Roman" w:hAnsi="Times New Roman"/>
          <w:sz w:val="24"/>
          <w:szCs w:val="24"/>
        </w:rPr>
        <w:t>Мкртумян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7E6C6D">
        <w:rPr>
          <w:rFonts w:ascii="Times New Roman" w:hAnsi="Times New Roman"/>
          <w:sz w:val="24"/>
          <w:szCs w:val="24"/>
        </w:rPr>
        <w:t>Нелаева</w:t>
      </w:r>
      <w:proofErr w:type="spellEnd"/>
      <w:r w:rsidRPr="007E6C6D">
        <w:rPr>
          <w:rFonts w:ascii="Times New Roman" w:hAnsi="Times New Roman"/>
          <w:sz w:val="24"/>
          <w:szCs w:val="24"/>
        </w:rPr>
        <w:t>, И. А. Трошина, Е. В. Бирюкова. - М.: ГЭОТАР- Медиа, 2008. - 126 с.</w:t>
      </w:r>
    </w:p>
    <w:p w:rsidR="005A2959" w:rsidRPr="007E6C6D" w:rsidRDefault="005A2959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 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 профессионального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5A2959" w:rsidRPr="007E6C6D" w:rsidRDefault="005A2959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.-М.:ГЕОТАР-Медиа, 2007.-816с.</w:t>
      </w:r>
    </w:p>
    <w:p w:rsidR="005A2959" w:rsidRPr="007E6C6D" w:rsidRDefault="005A2959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5A2959" w:rsidRPr="007E6C6D" w:rsidRDefault="00337B06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5" w:history="1">
        <w:r w:rsidR="005A2959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5A2959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5A2959" w:rsidRPr="007E6C6D">
        <w:rPr>
          <w:rFonts w:ascii="Times New Roman" w:hAnsi="Times New Roman"/>
          <w:b/>
          <w:sz w:val="24"/>
          <w:szCs w:val="24"/>
        </w:rPr>
        <w:br/>
      </w:r>
      <w:r w:rsidR="005A2959" w:rsidRPr="007E6C6D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</w:t>
      </w:r>
      <w:proofErr w:type="spellStart"/>
      <w:r w:rsidR="005A2959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5A2959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5A2959" w:rsidRPr="007E6C6D" w:rsidRDefault="005A2959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> Смерть пациента в стационаре и действия медицинского персонала. Методические рекомендации / А. В. Разумовский, В. В. Лебедев.- Н. Новгород: НГМА, 2008. -108с.</w:t>
      </w:r>
    </w:p>
    <w:p w:rsidR="005A2959" w:rsidRDefault="005A2959" w:rsidP="001B0ADB">
      <w:pPr>
        <w:pStyle w:val="a3"/>
        <w:ind w:left="720" w:right="-1"/>
      </w:pPr>
    </w:p>
    <w:p w:rsidR="005A2959" w:rsidRPr="00106FB0" w:rsidRDefault="005A2959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5A2959" w:rsidRPr="007E6C6D" w:rsidRDefault="005A2959" w:rsidP="007E6C6D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5A2959" w:rsidRPr="00106FB0" w:rsidRDefault="005A2959" w:rsidP="007E6C6D">
      <w:pPr>
        <w:jc w:val="both"/>
        <w:rPr>
          <w:rFonts w:ascii="Times New Roman" w:hAnsi="Times New Roman"/>
          <w:sz w:val="24"/>
          <w:szCs w:val="24"/>
        </w:rPr>
      </w:pPr>
    </w:p>
    <w:sectPr w:rsidR="005A2959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6E268D"/>
    <w:multiLevelType w:val="hybridMultilevel"/>
    <w:tmpl w:val="187A6E98"/>
    <w:lvl w:ilvl="0" w:tplc="9D2AE97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F7767"/>
    <w:rsid w:val="00106FB0"/>
    <w:rsid w:val="00134AD0"/>
    <w:rsid w:val="0017139B"/>
    <w:rsid w:val="001B0ADB"/>
    <w:rsid w:val="002234FE"/>
    <w:rsid w:val="00337B06"/>
    <w:rsid w:val="00384B37"/>
    <w:rsid w:val="003F62B2"/>
    <w:rsid w:val="004A7E14"/>
    <w:rsid w:val="005A2959"/>
    <w:rsid w:val="005E0333"/>
    <w:rsid w:val="005F77F8"/>
    <w:rsid w:val="00637A2D"/>
    <w:rsid w:val="006C017E"/>
    <w:rsid w:val="007A5818"/>
    <w:rsid w:val="007E6C6D"/>
    <w:rsid w:val="008A7ED3"/>
    <w:rsid w:val="00A45760"/>
    <w:rsid w:val="00A4629E"/>
    <w:rsid w:val="00A671B3"/>
    <w:rsid w:val="00B34CC5"/>
    <w:rsid w:val="00BD2A45"/>
    <w:rsid w:val="00EB56BC"/>
    <w:rsid w:val="00ED02A9"/>
    <w:rsid w:val="00F1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240F86"/>
  <w15:docId w15:val="{F4A4879B-B70C-4BB9-B62A-F4BF45B4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7E6C6D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7E6C6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693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2012-12-27T09:32:00Z</dcterms:created>
  <dcterms:modified xsi:type="dcterms:W3CDTF">2018-11-06T12:33:00Z</dcterms:modified>
</cp:coreProperties>
</file>